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text" w:horzAnchor="margin" w:tblpY="-257"/>
        <w:tblOverlap w:val="never"/>
        <w:tblW w:w="15389" w:type="dxa"/>
        <w:tblInd w:w="0" w:type="dxa"/>
        <w:tblCellMar>
          <w:top w:w="48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2821"/>
        <w:gridCol w:w="3112"/>
        <w:gridCol w:w="3170"/>
        <w:gridCol w:w="3143"/>
        <w:gridCol w:w="3143"/>
      </w:tblGrid>
      <w:tr w:rsidR="00507A04" w:rsidTr="00E167B3">
        <w:trPr>
          <w:trHeight w:val="348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507A04" w:rsidRDefault="00B03CC1" w:rsidP="00B03CC1">
            <w:r>
              <w:rPr>
                <w:sz w:val="28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507A04" w:rsidRDefault="00B03CC1" w:rsidP="00B03CC1">
            <w:r>
              <w:rPr>
                <w:sz w:val="28"/>
              </w:rPr>
              <w:t xml:space="preserve">Year 3 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507A04" w:rsidRDefault="00B03CC1" w:rsidP="00B03CC1">
            <w:pPr>
              <w:ind w:left="1"/>
            </w:pPr>
            <w:r>
              <w:rPr>
                <w:sz w:val="28"/>
              </w:rPr>
              <w:t xml:space="preserve">Year 4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507A04" w:rsidRDefault="00B03CC1" w:rsidP="00B03CC1">
            <w:pPr>
              <w:ind w:left="2"/>
            </w:pPr>
            <w:r>
              <w:rPr>
                <w:sz w:val="28"/>
              </w:rPr>
              <w:t xml:space="preserve">Year 5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507A04" w:rsidRDefault="00B03CC1" w:rsidP="00B03CC1">
            <w:pPr>
              <w:ind w:left="1"/>
            </w:pPr>
            <w:r>
              <w:rPr>
                <w:sz w:val="28"/>
              </w:rPr>
              <w:t xml:space="preserve">Year 6 </w:t>
            </w:r>
          </w:p>
        </w:tc>
      </w:tr>
      <w:tr w:rsidR="00507A04" w:rsidTr="00B03CC1">
        <w:trPr>
          <w:trHeight w:val="1624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rPr>
                <w:sz w:val="28"/>
              </w:rPr>
              <w:t xml:space="preserve">Sentence stems and vocab to remember 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t xml:space="preserve">To know how to say our name </w:t>
            </w:r>
          </w:p>
          <w:p w:rsidR="00507A04" w:rsidRDefault="00B03CC1" w:rsidP="00B03CC1">
            <w:r>
              <w:t>(</w:t>
            </w:r>
            <w:proofErr w:type="gramStart"/>
            <w:r>
              <w:t>me</w:t>
            </w:r>
            <w:proofErr w:type="gramEnd"/>
            <w:r>
              <w:t xml:space="preserve"> </w:t>
            </w:r>
            <w:proofErr w:type="spellStart"/>
            <w:r>
              <w:t>llamo</w:t>
            </w:r>
            <w:proofErr w:type="spellEnd"/>
            <w:r>
              <w:t xml:space="preserve">….) </w:t>
            </w:r>
          </w:p>
          <w:p w:rsidR="00507A04" w:rsidRDefault="00B03CC1" w:rsidP="00B03CC1">
            <w:r>
              <w:t xml:space="preserve"> </w:t>
            </w:r>
          </w:p>
          <w:p w:rsidR="00507A04" w:rsidRDefault="00B03CC1" w:rsidP="00B03CC1">
            <w:r>
              <w:t xml:space="preserve">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 w:right="122"/>
            </w:pPr>
            <w:r>
              <w:t xml:space="preserve">Ask someone’s name (¿Como se llama?) say where they live (vivo….) To introduce family members in </w:t>
            </w:r>
          </w:p>
          <w:p w:rsidR="00507A04" w:rsidRDefault="00B03CC1" w:rsidP="00B03CC1">
            <w:pPr>
              <w:ind w:left="1"/>
            </w:pPr>
            <w:r>
              <w:t xml:space="preserve">Spanish </w:t>
            </w:r>
          </w:p>
          <w:p w:rsidR="00507A04" w:rsidRDefault="00B03CC1" w:rsidP="00B03CC1">
            <w:pPr>
              <w:ind w:left="1"/>
            </w:pPr>
            <w:r>
              <w:t>(</w:t>
            </w:r>
            <w:proofErr w:type="gramStart"/>
            <w:r>
              <w:t>mi</w:t>
            </w:r>
            <w:proofErr w:type="gramEnd"/>
            <w:r>
              <w:t xml:space="preserve"> </w:t>
            </w:r>
            <w:proofErr w:type="spellStart"/>
            <w:r>
              <w:t>madre</w:t>
            </w:r>
            <w:proofErr w:type="spellEnd"/>
            <w:r>
              <w:t xml:space="preserve"> se llama….)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2"/>
            </w:pPr>
            <w:r>
              <w:t>To know how we say we have a pet and what their name is (</w:t>
            </w:r>
            <w:proofErr w:type="spellStart"/>
            <w:r>
              <w:t>tengo</w:t>
            </w:r>
            <w:proofErr w:type="spellEnd"/>
            <w:r>
              <w:t xml:space="preserve"> un </w:t>
            </w:r>
            <w:proofErr w:type="spellStart"/>
            <w:r>
              <w:t>pero</w:t>
            </w:r>
            <w:proofErr w:type="spellEnd"/>
            <w:r>
              <w:t xml:space="preserve"> se llama….)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 </w:t>
            </w:r>
          </w:p>
        </w:tc>
        <w:bookmarkStart w:id="0" w:name="_GoBack"/>
        <w:bookmarkEnd w:id="0"/>
      </w:tr>
      <w:tr w:rsidR="00507A04" w:rsidTr="00B03CC1">
        <w:trPr>
          <w:trHeight w:val="1623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rPr>
                <w:sz w:val="28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t xml:space="preserve">To know how to say ‘I am’ (soy…)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spacing w:line="239" w:lineRule="auto"/>
              <w:ind w:left="1"/>
            </w:pPr>
            <w:r>
              <w:t xml:space="preserve">To say where animals live (vive </w:t>
            </w:r>
            <w:proofErr w:type="spellStart"/>
            <w:r>
              <w:t>en</w:t>
            </w:r>
            <w:proofErr w:type="spellEnd"/>
            <w:r>
              <w:t xml:space="preserve">….)  </w:t>
            </w:r>
          </w:p>
          <w:p w:rsidR="00507A04" w:rsidRDefault="00B03CC1" w:rsidP="00B03CC1">
            <w:pPr>
              <w:ind w:left="1"/>
            </w:pPr>
            <w:r>
              <w:t xml:space="preserve">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2"/>
            </w:pPr>
            <w:r>
              <w:t xml:space="preserve">To know how to name 8 pets </w:t>
            </w:r>
          </w:p>
          <w:p w:rsidR="00507A04" w:rsidRDefault="00B03CC1" w:rsidP="00B03CC1">
            <w:pPr>
              <w:ind w:left="2"/>
            </w:pPr>
            <w:r>
              <w:t xml:space="preserve">and ask if someone has a pet </w:t>
            </w:r>
          </w:p>
          <w:p w:rsidR="00507A04" w:rsidRDefault="00B03CC1" w:rsidP="00B03CC1">
            <w:pPr>
              <w:ind w:left="2"/>
            </w:pPr>
            <w:r>
              <w:t xml:space="preserve"> </w:t>
            </w:r>
          </w:p>
          <w:p w:rsidR="00507A04" w:rsidRDefault="00B03CC1" w:rsidP="00B03CC1">
            <w:pPr>
              <w:ind w:left="2"/>
            </w:pPr>
            <w:r>
              <w:t xml:space="preserve">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spacing w:line="239" w:lineRule="auto"/>
              <w:ind w:left="1" w:right="40"/>
            </w:pPr>
            <w:r>
              <w:t xml:space="preserve">To know how to name 5 habitats and animals who live there  </w:t>
            </w:r>
          </w:p>
          <w:p w:rsidR="00507A04" w:rsidRDefault="00B03CC1" w:rsidP="00B03CC1">
            <w:pPr>
              <w:ind w:left="1"/>
            </w:pPr>
            <w:r>
              <w:t xml:space="preserve"> </w:t>
            </w:r>
          </w:p>
          <w:p w:rsidR="00507A04" w:rsidRDefault="00B03CC1" w:rsidP="00B03CC1">
            <w:pPr>
              <w:ind w:left="1"/>
            </w:pPr>
            <w:r>
              <w:t xml:space="preserve">To name some of the countries in Spanish </w:t>
            </w:r>
          </w:p>
        </w:tc>
      </w:tr>
      <w:tr w:rsidR="00507A04" w:rsidTr="00B03CC1">
        <w:trPr>
          <w:trHeight w:val="545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rPr>
                <w:sz w:val="28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t xml:space="preserve">To know how to count 1-10 in Spanish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To know how to count 10-20 in Spanish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2"/>
            </w:pPr>
            <w:r>
              <w:t xml:space="preserve">To know the 12 months of the year in Spanish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To count to 100 </w:t>
            </w:r>
          </w:p>
        </w:tc>
      </w:tr>
      <w:tr w:rsidR="00507A04" w:rsidTr="00B03CC1">
        <w:trPr>
          <w:trHeight w:val="1085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rPr>
                <w:sz w:val="28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t xml:space="preserve">To know how to say hello and goodbye 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Ask how someone is feeling and answer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2"/>
            </w:pPr>
            <w:r>
              <w:t xml:space="preserve">To know the days of the week  </w:t>
            </w:r>
          </w:p>
          <w:p w:rsidR="00507A04" w:rsidRDefault="00B03CC1" w:rsidP="00B03CC1">
            <w:pPr>
              <w:ind w:left="2"/>
            </w:pPr>
            <w:r>
              <w:t xml:space="preserve"> </w:t>
            </w:r>
          </w:p>
          <w:p w:rsidR="00507A04" w:rsidRDefault="00B03CC1" w:rsidP="00B03CC1">
            <w:pPr>
              <w:ind w:left="2"/>
            </w:pPr>
            <w:r>
              <w:t xml:space="preserve">To know how to tell the time to the hour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To know how to tell the time to half past, quarter past and quarter to </w:t>
            </w:r>
          </w:p>
        </w:tc>
      </w:tr>
      <w:tr w:rsidR="00507A04" w:rsidTr="00B03CC1">
        <w:trPr>
          <w:trHeight w:val="548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rPr>
                <w:sz w:val="28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t xml:space="preserve">To know how to say what we like (me </w:t>
            </w:r>
            <w:proofErr w:type="spellStart"/>
            <w:r>
              <w:t>gusta</w:t>
            </w:r>
            <w:proofErr w:type="spellEnd"/>
            <w:r>
              <w:t xml:space="preserve">…..)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Say please and thank you and order food 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2"/>
            </w:pPr>
            <w:r>
              <w:t xml:space="preserve">To know how to name some of the subjects we like in school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To know how to explain how to stay healthy (food and exercise) </w:t>
            </w:r>
          </w:p>
        </w:tc>
      </w:tr>
      <w:tr w:rsidR="00507A04" w:rsidTr="00B03CC1">
        <w:trPr>
          <w:trHeight w:val="816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jc w:val="both"/>
            </w:pPr>
            <w:r>
              <w:rPr>
                <w:sz w:val="28"/>
              </w:rPr>
              <w:t xml:space="preserve">Grammar/punctuation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t xml:space="preserve">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To know that ‘y’ connects sentences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2"/>
            </w:pPr>
            <w:r>
              <w:t xml:space="preserve">to know that question marks are upside down at the beginning of the question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To know that some verbs end in </w:t>
            </w:r>
          </w:p>
          <w:p w:rsidR="00507A04" w:rsidRDefault="00B03CC1" w:rsidP="00B03CC1">
            <w:pPr>
              <w:ind w:left="1"/>
            </w:pPr>
            <w:r>
              <w:t>–</w:t>
            </w:r>
            <w:proofErr w:type="spellStart"/>
            <w:r>
              <w:t>ar</w:t>
            </w:r>
            <w:proofErr w:type="spellEnd"/>
            <w:r>
              <w:t xml:space="preserve"> , -</w:t>
            </w:r>
            <w:proofErr w:type="spellStart"/>
            <w:r>
              <w:t>er</w:t>
            </w:r>
            <w:proofErr w:type="spellEnd"/>
            <w:r>
              <w:t xml:space="preserve"> , -</w:t>
            </w:r>
            <w:proofErr w:type="spellStart"/>
            <w:r>
              <w:t>ir</w:t>
            </w:r>
            <w:proofErr w:type="spellEnd"/>
            <w:r>
              <w:t xml:space="preserve"> </w:t>
            </w:r>
          </w:p>
        </w:tc>
      </w:tr>
      <w:tr w:rsidR="00507A04" w:rsidTr="00B03CC1">
        <w:trPr>
          <w:trHeight w:val="547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rPr>
                <w:sz w:val="28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t xml:space="preserve">To know that el/la are using for nouns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2"/>
            </w:pPr>
            <w:r>
              <w:t xml:space="preserve">to use </w:t>
            </w:r>
            <w:proofErr w:type="spellStart"/>
            <w:r>
              <w:t>pero</w:t>
            </w:r>
            <w:proofErr w:type="spellEnd"/>
            <w:r>
              <w:t xml:space="preserve"> (but) in sentences 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 </w:t>
            </w:r>
          </w:p>
        </w:tc>
      </w:tr>
      <w:tr w:rsidR="00507A04" w:rsidTr="00B03CC1">
        <w:trPr>
          <w:trHeight w:val="547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jc w:val="both"/>
            </w:pPr>
            <w:r>
              <w:rPr>
                <w:sz w:val="28"/>
              </w:rPr>
              <w:lastRenderedPageBreak/>
              <w:t xml:space="preserve">Phonics/pronunciation 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r>
              <w:t xml:space="preserve">Know we say </w:t>
            </w:r>
            <w:proofErr w:type="spellStart"/>
            <w:r>
              <w:t>ll</w:t>
            </w:r>
            <w:proofErr w:type="spellEnd"/>
            <w:r>
              <w:t xml:space="preserve"> as a ‘y’ </w:t>
            </w:r>
          </w:p>
          <w:p w:rsidR="00507A04" w:rsidRDefault="00B03CC1" w:rsidP="00B03CC1">
            <w:r>
              <w:t xml:space="preserve"> 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 w:right="68"/>
            </w:pPr>
            <w:r>
              <w:t xml:space="preserve">To know how ñ is pronounced to know ‘h’ is silent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2"/>
            </w:pPr>
            <w:r>
              <w:t xml:space="preserve">to know ‘j’ is pronounced as ‘ h’  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A04" w:rsidRDefault="00B03CC1" w:rsidP="00B03CC1">
            <w:pPr>
              <w:ind w:left="1"/>
            </w:pPr>
            <w:r>
              <w:t xml:space="preserve">to understand accents change the stress on vowels </w:t>
            </w:r>
          </w:p>
        </w:tc>
      </w:tr>
    </w:tbl>
    <w:p w:rsidR="00507A04" w:rsidRDefault="00507A04">
      <w:pPr>
        <w:spacing w:after="0"/>
        <w:ind w:right="852"/>
      </w:pPr>
    </w:p>
    <w:p w:rsidR="00507A04" w:rsidRDefault="00B03CC1">
      <w:pPr>
        <w:spacing w:after="0" w:line="256" w:lineRule="auto"/>
      </w:pPr>
      <w:r>
        <w:t xml:space="preserve">This is the key learning for the year – use in conjunction with the assessment grid at the end of the year to assess ability. Children need to know the above as building blocks for the next year.   </w:t>
      </w:r>
    </w:p>
    <w:sectPr w:rsidR="00507A04">
      <w:headerReference w:type="default" r:id="rId6"/>
      <w:pgSz w:w="16838" w:h="11906" w:orient="landscape"/>
      <w:pgMar w:top="455" w:right="1207" w:bottom="973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CC1" w:rsidRDefault="00B03CC1" w:rsidP="00B03CC1">
      <w:pPr>
        <w:spacing w:after="0" w:line="240" w:lineRule="auto"/>
      </w:pPr>
      <w:r>
        <w:separator/>
      </w:r>
    </w:p>
  </w:endnote>
  <w:endnote w:type="continuationSeparator" w:id="0">
    <w:p w:rsidR="00B03CC1" w:rsidRDefault="00B03CC1" w:rsidP="00B03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CC1" w:rsidRDefault="00B03CC1" w:rsidP="00B03CC1">
      <w:pPr>
        <w:spacing w:after="0" w:line="240" w:lineRule="auto"/>
      </w:pPr>
      <w:r>
        <w:separator/>
      </w:r>
    </w:p>
  </w:footnote>
  <w:footnote w:type="continuationSeparator" w:id="0">
    <w:p w:rsidR="00B03CC1" w:rsidRDefault="00B03CC1" w:rsidP="00B03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CC1" w:rsidRPr="00B03CC1" w:rsidRDefault="00B03CC1" w:rsidP="00B03CC1">
    <w:pPr>
      <w:ind w:left="7920" w:right="960"/>
      <w:jc w:val="right"/>
    </w:pPr>
  </w:p>
  <w:p w:rsidR="00B03CC1" w:rsidRPr="00B03CC1" w:rsidRDefault="00B03CC1" w:rsidP="00B03CC1">
    <w:pPr>
      <w:spacing w:after="161" w:line="258" w:lineRule="auto"/>
      <w:ind w:left="10" w:hanging="10"/>
      <w:jc w:val="center"/>
    </w:pPr>
    <w:r w:rsidRPr="00B03CC1">
      <w:rPr>
        <w:b/>
      </w:rPr>
      <w:t xml:space="preserve"> </w:t>
    </w:r>
    <w:r w:rsidRPr="00B03CC1">
      <w:rPr>
        <w:noProof/>
      </w:rPr>
      <w:drawing>
        <wp:inline distT="0" distB="0" distL="0" distR="0" wp14:anchorId="2424F7AC" wp14:editId="393E3F3A">
          <wp:extent cx="576628" cy="722630"/>
          <wp:effectExtent l="0" t="0" r="0" b="1270"/>
          <wp:docPr id="1" name="Picture 1" descr="C:\Users\sca8955205\Desktop\christ-the-king-logo 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ca8955205\Desktop\christ-the-king-logo we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004" cy="819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03CC1">
      <w:rPr>
        <w:rFonts w:ascii="Berlin Sans FB" w:eastAsia="Berlin Sans FB" w:hAnsi="Berlin Sans FB" w:cs="Berlin Sans FB"/>
        <w:b/>
        <w:color w:val="525252"/>
        <w:sz w:val="32"/>
        <w:szCs w:val="32"/>
      </w:rPr>
      <w:t>“I have come that they may have life and have it to the full.”</w:t>
    </w:r>
    <w:r w:rsidRPr="00B03CC1">
      <w:rPr>
        <w:sz w:val="28"/>
      </w:rPr>
      <w:t xml:space="preserve"> (John 10:10)</w:t>
    </w:r>
  </w:p>
  <w:p w:rsidR="00B03CC1" w:rsidRDefault="00B03CC1">
    <w:pPr>
      <w:pStyle w:val="Header"/>
    </w:pPr>
  </w:p>
  <w:p w:rsidR="00B03CC1" w:rsidRDefault="00B03C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A04"/>
    <w:rsid w:val="00507A04"/>
    <w:rsid w:val="00B03CC1"/>
    <w:rsid w:val="00E1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1AAAF1-A30A-4B24-AE82-718B5B2A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03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CC1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03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CC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1556</Characters>
  <Application>Microsoft Office Word</Application>
  <DocSecurity>0</DocSecurity>
  <Lines>12</Lines>
  <Paragraphs>3</Paragraphs>
  <ScaleCrop>false</ScaleCrop>
  <Company>School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McGuire</dc:creator>
  <cp:keywords/>
  <cp:lastModifiedBy>Nicola Farrelly</cp:lastModifiedBy>
  <cp:revision>3</cp:revision>
  <dcterms:created xsi:type="dcterms:W3CDTF">2023-10-04T13:42:00Z</dcterms:created>
  <dcterms:modified xsi:type="dcterms:W3CDTF">2023-10-04T13:55:00Z</dcterms:modified>
</cp:coreProperties>
</file>